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69" w:rsidRPr="002316D4" w:rsidRDefault="00353469" w:rsidP="00353469">
      <w:pPr>
        <w:spacing w:after="0"/>
        <w:jc w:val="right"/>
        <w:rPr>
          <w:rFonts w:ascii="Museo Sans 500" w:hAnsi="Museo Sans 500" w:cs="Calibri"/>
          <w:color w:val="808080" w:themeColor="background1" w:themeShade="80"/>
          <w:sz w:val="16"/>
          <w:szCs w:val="16"/>
          <w:shd w:val="clear" w:color="auto" w:fill="F2F2F2"/>
        </w:rPr>
      </w:pPr>
      <w:r w:rsidRPr="002316D4">
        <w:rPr>
          <w:rFonts w:ascii="Museo Sans 500" w:hAnsi="Museo Sans 500"/>
          <w:noProof/>
          <w:color w:val="808080" w:themeColor="background1" w:themeShade="80"/>
          <w:sz w:val="16"/>
          <w:szCs w:val="16"/>
          <w:lang w:eastAsia="en-CA"/>
        </w:rPr>
        <w:drawing>
          <wp:anchor distT="0" distB="0" distL="114300" distR="114300" simplePos="0" relativeHeight="251659264" behindDoc="0" locked="0" layoutInCell="1" allowOverlap="1" wp14:anchorId="7875163F" wp14:editId="3EE35ECB">
            <wp:simplePos x="0" y="0"/>
            <wp:positionH relativeFrom="column">
              <wp:posOffset>10160</wp:posOffset>
            </wp:positionH>
            <wp:positionV relativeFrom="paragraph">
              <wp:posOffset>-256540</wp:posOffset>
            </wp:positionV>
            <wp:extent cx="1317625" cy="7918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wheel logo 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625" cy="791845"/>
                    </a:xfrm>
                    <a:prstGeom prst="rect">
                      <a:avLst/>
                    </a:prstGeom>
                  </pic:spPr>
                </pic:pic>
              </a:graphicData>
            </a:graphic>
            <wp14:sizeRelH relativeFrom="page">
              <wp14:pctWidth>0</wp14:pctWidth>
            </wp14:sizeRelH>
            <wp14:sizeRelV relativeFrom="page">
              <wp14:pctHeight>0</wp14:pctHeight>
            </wp14:sizeRelV>
          </wp:anchor>
        </w:drawing>
      </w:r>
      <w:r w:rsidRPr="002316D4">
        <w:rPr>
          <w:rFonts w:ascii="Museo Sans 500" w:hAnsi="Museo Sans 500" w:cs="Calibri"/>
          <w:color w:val="808080" w:themeColor="background1" w:themeShade="80"/>
          <w:sz w:val="16"/>
          <w:szCs w:val="16"/>
        </w:rPr>
        <w:t xml:space="preserve">P.O. Box 163 | 412 Roncesvalles </w:t>
      </w:r>
      <w:proofErr w:type="gramStart"/>
      <w:r w:rsidRPr="002316D4">
        <w:rPr>
          <w:rFonts w:ascii="Museo Sans 500" w:hAnsi="Museo Sans 500" w:cs="Calibri"/>
          <w:color w:val="808080" w:themeColor="background1" w:themeShade="80"/>
          <w:sz w:val="16"/>
          <w:szCs w:val="16"/>
        </w:rPr>
        <w:t>Avenue  |</w:t>
      </w:r>
      <w:proofErr w:type="gramEnd"/>
      <w:r w:rsidRPr="002316D4">
        <w:rPr>
          <w:rFonts w:ascii="Museo Sans 500" w:hAnsi="Museo Sans 500" w:cs="Calibri"/>
          <w:color w:val="808080" w:themeColor="background1" w:themeShade="80"/>
          <w:sz w:val="16"/>
          <w:szCs w:val="16"/>
        </w:rPr>
        <w:t xml:space="preserve">  Toronto, ON. M6R 2N2 CANADA </w:t>
      </w:r>
    </w:p>
    <w:p w:rsidR="00353469" w:rsidRPr="002316D4" w:rsidRDefault="00353469" w:rsidP="00353469">
      <w:pPr>
        <w:spacing w:after="0"/>
        <w:jc w:val="right"/>
        <w:rPr>
          <w:rFonts w:ascii="Museo Sans 500" w:hAnsi="Museo Sans 500" w:cs="Calibri"/>
          <w:color w:val="808080" w:themeColor="background1" w:themeShade="80"/>
          <w:sz w:val="16"/>
          <w:szCs w:val="16"/>
        </w:rPr>
      </w:pPr>
      <w:r w:rsidRPr="002316D4">
        <w:rPr>
          <w:rFonts w:ascii="Museo Sans 500" w:hAnsi="Museo Sans 500" w:cs="Calibri"/>
          <w:color w:val="808080" w:themeColor="background1" w:themeShade="80"/>
          <w:sz w:val="16"/>
          <w:szCs w:val="16"/>
        </w:rPr>
        <w:t>Phone: +1-416-580-3040 | Fax: +1-416-588-3238 | www.pinwheelmusic.com</w:t>
      </w:r>
    </w:p>
    <w:p w:rsidR="00353469" w:rsidRPr="00022AE4" w:rsidRDefault="00353469" w:rsidP="00353469">
      <w:pPr>
        <w:spacing w:after="0"/>
        <w:jc w:val="right"/>
        <w:rPr>
          <w:rFonts w:ascii="Museo Sans 500" w:hAnsi="Museo Sans 500" w:cs="Calibri"/>
          <w:color w:val="808080" w:themeColor="background1" w:themeShade="80"/>
          <w:sz w:val="16"/>
          <w:szCs w:val="16"/>
          <w:shd w:val="clear" w:color="auto" w:fill="F2F2F2"/>
        </w:rPr>
      </w:pPr>
      <w:r w:rsidRPr="002316D4">
        <w:rPr>
          <w:rFonts w:ascii="Museo Sans 500" w:hAnsi="Museo Sans 500" w:cs="Calibri"/>
          <w:color w:val="808080" w:themeColor="background1" w:themeShade="80"/>
          <w:sz w:val="16"/>
          <w:szCs w:val="16"/>
        </w:rPr>
        <w:t xml:space="preserve">Publicity: Johan </w:t>
      </w:r>
      <w:proofErr w:type="spellStart"/>
      <w:r w:rsidRPr="002316D4">
        <w:rPr>
          <w:rFonts w:ascii="Museo Sans 500" w:hAnsi="Museo Sans 500" w:cs="Calibri"/>
          <w:color w:val="808080" w:themeColor="background1" w:themeShade="80"/>
          <w:sz w:val="16"/>
          <w:szCs w:val="16"/>
        </w:rPr>
        <w:t>Hultqvist</w:t>
      </w:r>
      <w:proofErr w:type="spellEnd"/>
      <w:r w:rsidRPr="002316D4">
        <w:rPr>
          <w:rFonts w:ascii="Museo Sans 500" w:hAnsi="Museo Sans 500" w:cs="Calibri"/>
          <w:color w:val="808080" w:themeColor="background1" w:themeShade="80"/>
          <w:sz w:val="16"/>
          <w:szCs w:val="16"/>
        </w:rPr>
        <w:t xml:space="preserve"> | johan@pinwheelmusic.com</w:t>
      </w:r>
    </w:p>
    <w:p w:rsidR="00353469" w:rsidRDefault="00353469" w:rsidP="00353469">
      <w:pPr>
        <w:rPr>
          <w:vertAlign w:val="subscript"/>
        </w:rPr>
      </w:pPr>
    </w:p>
    <w:p w:rsidR="00315493" w:rsidRDefault="00315493" w:rsidP="00315493">
      <w:pPr>
        <w:pStyle w:val="BodyText"/>
        <w:rPr>
          <w:rFonts w:ascii="Calibri" w:hAnsi="Calibri" w:cs="Calibri"/>
          <w:sz w:val="20"/>
        </w:rPr>
      </w:pPr>
    </w:p>
    <w:p w:rsidR="000F1C05" w:rsidRPr="00315493" w:rsidRDefault="000F1C05" w:rsidP="00315493">
      <w:pPr>
        <w:pStyle w:val="BodyText"/>
        <w:rPr>
          <w:rFonts w:ascii="Calibri" w:hAnsi="Calibri" w:cs="Calibri"/>
          <w:sz w:val="20"/>
        </w:rPr>
      </w:pPr>
    </w:p>
    <w:p w:rsidR="00353469" w:rsidRPr="00022AE4" w:rsidRDefault="00353469" w:rsidP="00353469">
      <w:r>
        <w:rPr>
          <w:noProof/>
          <w:lang w:eastAsia="en-CA"/>
        </w:rPr>
        <w:drawing>
          <wp:anchor distT="0" distB="0" distL="114300" distR="114300" simplePos="0" relativeHeight="251660288" behindDoc="0" locked="0" layoutInCell="1" allowOverlap="1" wp14:anchorId="33B86332" wp14:editId="43C239A6">
            <wp:simplePos x="0" y="0"/>
            <wp:positionH relativeFrom="margin">
              <wp:align>right</wp:align>
            </wp:positionH>
            <wp:positionV relativeFrom="paragraph">
              <wp:posOffset>-635</wp:posOffset>
            </wp:positionV>
            <wp:extent cx="1524000" cy="1377315"/>
            <wp:effectExtent l="38100" t="38100" r="38100" b="514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WEEN_Cover_smaller.jpg"/>
                    <pic:cNvPicPr/>
                  </pic:nvPicPr>
                  <pic:blipFill>
                    <a:blip r:embed="rId6" cstate="print">
                      <a:extLst>
                        <a:ext uri="{28A0092B-C50C-407E-A947-70E740481C1C}">
                          <a14:useLocalDpi xmlns:a14="http://schemas.microsoft.com/office/drawing/2010/main" val="0"/>
                        </a:ext>
                      </a:extLst>
                    </a:blip>
                    <a:stretch>
                      <a:fillRect/>
                    </a:stretch>
                  </pic:blipFill>
                  <pic:spPr>
                    <a:xfrm rot="167985">
                      <a:off x="0" y="0"/>
                      <a:ext cx="1524000" cy="1377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gramStart"/>
      <w:r>
        <w:t>A 500-year-old magician.</w:t>
      </w:r>
      <w:proofErr w:type="gramEnd"/>
      <w:r>
        <w:t xml:space="preserve"> </w:t>
      </w:r>
      <w:proofErr w:type="gramStart"/>
      <w:r>
        <w:t>A ruthless, multinational egg corporation.</w:t>
      </w:r>
      <w:proofErr w:type="gramEnd"/>
      <w:r>
        <w:t xml:space="preserve"> </w:t>
      </w:r>
      <w:proofErr w:type="gramStart"/>
      <w:r>
        <w:t>A love story between a Hasidic girl and an Amish boy.</w:t>
      </w:r>
      <w:proofErr w:type="gramEnd"/>
      <w:r>
        <w:t xml:space="preserve">  </w:t>
      </w:r>
      <w:proofErr w:type="gramStart"/>
      <w:r>
        <w:t xml:space="preserve">A band of </w:t>
      </w:r>
      <w:proofErr w:type="spellStart"/>
      <w:r>
        <w:t>sauciers</w:t>
      </w:r>
      <w:proofErr w:type="spellEnd"/>
      <w:r>
        <w:t xml:space="preserve"> and dumpling bakers.</w:t>
      </w:r>
      <w:proofErr w:type="gramEnd"/>
      <w:r>
        <w:t xml:space="preserve"> </w:t>
      </w:r>
      <w:proofErr w:type="gramStart"/>
      <w:r>
        <w:t>An egg-hunt of cosmic proportions to save us all from eternal winter.</w:t>
      </w:r>
      <w:proofErr w:type="gramEnd"/>
      <w:r>
        <w:t xml:space="preserve"> </w:t>
      </w:r>
    </w:p>
    <w:p w:rsidR="00353469" w:rsidRPr="00022AE4" w:rsidRDefault="00353469" w:rsidP="00353469">
      <w:pPr>
        <w:spacing w:after="0"/>
        <w:rPr>
          <w:b/>
          <w:sz w:val="36"/>
          <w:szCs w:val="36"/>
        </w:rPr>
      </w:pPr>
      <w:r w:rsidRPr="00022AE4">
        <w:rPr>
          <w:b/>
          <w:sz w:val="36"/>
          <w:szCs w:val="36"/>
        </w:rPr>
        <w:t xml:space="preserve">Welcome to the world of </w:t>
      </w:r>
      <w:proofErr w:type="spellStart"/>
      <w:r w:rsidRPr="00022AE4">
        <w:rPr>
          <w:b/>
          <w:sz w:val="36"/>
          <w:szCs w:val="36"/>
        </w:rPr>
        <w:t>Easterween</w:t>
      </w:r>
      <w:proofErr w:type="spellEnd"/>
      <w:r w:rsidRPr="00022AE4">
        <w:rPr>
          <w:b/>
          <w:sz w:val="36"/>
          <w:szCs w:val="36"/>
        </w:rPr>
        <w:t xml:space="preserve">.  </w:t>
      </w:r>
    </w:p>
    <w:p w:rsidR="00353469" w:rsidRPr="00D71A76" w:rsidRDefault="00353469" w:rsidP="00353469">
      <w:pPr>
        <w:spacing w:after="0"/>
      </w:pPr>
    </w:p>
    <w:p w:rsidR="00353469" w:rsidRPr="004F5280" w:rsidRDefault="00353469" w:rsidP="00353469">
      <w:pPr>
        <w:spacing w:after="0"/>
        <w:rPr>
          <w:vertAlign w:val="subscript"/>
        </w:rPr>
      </w:pPr>
      <w:r>
        <w:t xml:space="preserve">With a career spanning 16 years and 8 albums, </w:t>
      </w:r>
      <w:r w:rsidRPr="00EC1496">
        <w:rPr>
          <w:b/>
        </w:rPr>
        <w:t xml:space="preserve">John </w:t>
      </w:r>
      <w:proofErr w:type="spellStart"/>
      <w:r w:rsidRPr="00EC1496">
        <w:rPr>
          <w:b/>
        </w:rPr>
        <w:t>Southworth</w:t>
      </w:r>
      <w:proofErr w:type="spellEnd"/>
      <w:r w:rsidRPr="00EC1496">
        <w:rPr>
          <w:b/>
        </w:rPr>
        <w:t xml:space="preserve"> </w:t>
      </w:r>
      <w:r>
        <w:t>has produced some of the most unique song-writing ever committed to record. On his 9</w:t>
      </w:r>
      <w:r w:rsidRPr="00F85095">
        <w:rPr>
          <w:vertAlign w:val="superscript"/>
        </w:rPr>
        <w:t>th</w:t>
      </w:r>
      <w:r>
        <w:t xml:space="preserve"> outing, Canada’s most inimitable </w:t>
      </w:r>
      <w:proofErr w:type="spellStart"/>
      <w:r>
        <w:t>imaginator</w:t>
      </w:r>
      <w:proofErr w:type="spellEnd"/>
      <w:r>
        <w:t xml:space="preserve"> has upped the ante by enlisting the arranging genius of JUNO-winning composer-bassist-cellist </w:t>
      </w:r>
      <w:r w:rsidRPr="00EC1496">
        <w:rPr>
          <w:b/>
        </w:rPr>
        <w:t>Andrew Downing</w:t>
      </w:r>
      <w:r>
        <w:t xml:space="preserve">. </w:t>
      </w:r>
    </w:p>
    <w:p w:rsidR="00353469" w:rsidRDefault="00353469" w:rsidP="00353469">
      <w:pPr>
        <w:spacing w:after="0"/>
      </w:pPr>
    </w:p>
    <w:p w:rsidR="00353469" w:rsidRDefault="00353469" w:rsidP="00353469">
      <w:pPr>
        <w:spacing w:after="0"/>
      </w:pPr>
      <w:r>
        <w:t xml:space="preserve">The result is a vertiginous, cinematic journey in the spirit of </w:t>
      </w:r>
      <w:proofErr w:type="spellStart"/>
      <w:r>
        <w:t>Bertolt</w:t>
      </w:r>
      <w:proofErr w:type="spellEnd"/>
      <w:r>
        <w:t xml:space="preserve"> Brecht and Kurt Weill. A</w:t>
      </w:r>
      <w:r w:rsidRPr="00D71A76">
        <w:t xml:space="preserve"> 21st century metaphysical fertility tale set to 19th </w:t>
      </w:r>
      <w:r w:rsidR="0080528F">
        <w:t>century surreal</w:t>
      </w:r>
      <w:r w:rsidR="00C850D5">
        <w:t xml:space="preserve"> street-cabaret</w:t>
      </w:r>
      <w:r>
        <w:t xml:space="preserve"> songs. Imagine pop music arranged by Igor Stravinsky, with lyrics dictated by David Lynch on a vision quest</w:t>
      </w:r>
      <w:r w:rsidRPr="0002324B">
        <w:rPr>
          <w:b/>
        </w:rPr>
        <w:t xml:space="preserve">. </w:t>
      </w:r>
      <w:r w:rsidRPr="004358E8">
        <w:t>If</w:t>
      </w:r>
      <w:r>
        <w:rPr>
          <w:b/>
        </w:rPr>
        <w:t xml:space="preserve"> </w:t>
      </w:r>
      <w:proofErr w:type="spellStart"/>
      <w:r w:rsidRPr="002F0E17">
        <w:t>Easterween</w:t>
      </w:r>
      <w:proofErr w:type="spellEnd"/>
      <w:r>
        <w:t xml:space="preserve"> sounds like a movie waiting to be made, it’s for good reason.</w:t>
      </w:r>
    </w:p>
    <w:p w:rsidR="00353469" w:rsidRDefault="00353469" w:rsidP="00353469">
      <w:pPr>
        <w:spacing w:after="0"/>
      </w:pPr>
    </w:p>
    <w:p w:rsidR="008B71EB" w:rsidRDefault="00353469" w:rsidP="008B71EB">
      <w:r>
        <w:t xml:space="preserve">A film buff who directs his own videos, </w:t>
      </w:r>
      <w:proofErr w:type="spellStart"/>
      <w:r>
        <w:t>Southworth</w:t>
      </w:r>
      <w:proofErr w:type="spellEnd"/>
      <w:r>
        <w:t xml:space="preserve"> wrote a 120-page screenplay for </w:t>
      </w:r>
      <w:proofErr w:type="spellStart"/>
      <w:r>
        <w:t>Easterween</w:t>
      </w:r>
      <w:proofErr w:type="spellEnd"/>
      <w:r>
        <w:t xml:space="preserve"> from which he distilled a dozen songs charting a hallucinatory journey and metaphysical rite of passage. Lacking the $ 10 million it would cost to make the film he settled for the next best thing: a one-of-a-kind album with arrangements by Andrew Downing. </w:t>
      </w:r>
      <w:r w:rsidR="008B71EB">
        <w:t>Having written a score for the legendary 1920 silent film</w:t>
      </w:r>
      <w:r w:rsidR="008B71EB" w:rsidRPr="00372319">
        <w:t> </w:t>
      </w:r>
      <w:r w:rsidR="008B71EB" w:rsidRPr="00022AE4">
        <w:rPr>
          <w:i/>
        </w:rPr>
        <w:t xml:space="preserve">The Cabinet of Dr. </w:t>
      </w:r>
      <w:proofErr w:type="spellStart"/>
      <w:r w:rsidR="008B71EB" w:rsidRPr="00022AE4">
        <w:rPr>
          <w:i/>
        </w:rPr>
        <w:t>Caligari</w:t>
      </w:r>
      <w:proofErr w:type="spellEnd"/>
      <w:r w:rsidR="008B71EB">
        <w:t xml:space="preserve"> - a dark and dreamlike tale widely regarded as the first ever horror movie – Downing was the perfect collaborator.  </w:t>
      </w:r>
    </w:p>
    <w:p w:rsidR="00353469" w:rsidRDefault="00353469" w:rsidP="00315493">
      <w:r w:rsidRPr="002F0E17">
        <w:t>Part Edgar Allan Poe and part Rite of Spring, </w:t>
      </w:r>
      <w:proofErr w:type="spellStart"/>
      <w:r w:rsidRPr="002F0E17">
        <w:t>Easterween</w:t>
      </w:r>
      <w:proofErr w:type="spellEnd"/>
      <w:r w:rsidRPr="002F0E17">
        <w:t> tells the magic-realist tale of a mythological egg-hu</w:t>
      </w:r>
      <w:r>
        <w:t>nt set during an eternal winter.</w:t>
      </w:r>
      <w:r w:rsidRPr="002F0E17">
        <w:t xml:space="preserve"> </w:t>
      </w:r>
      <w:r>
        <w:t>Robert Kirk is a 500-year-o</w:t>
      </w:r>
      <w:r w:rsidR="00C850D5">
        <w:t>ld magician who contacts the Fae</w:t>
      </w:r>
      <w:r>
        <w:t>rie kingdom to help</w:t>
      </w:r>
      <w:r w:rsidR="00C850D5">
        <w:t xml:space="preserve"> him end the icy spell. The Faer</w:t>
      </w:r>
      <w:r>
        <w:t xml:space="preserve">ie King and Queen choose a 16-year-old Amish boy named Johann and a 16-year-old Hasidic girl named Sylvia who, despite their different backgrounds, come together in a powerful union. Their all-important task is to find three eggs hidden throughout Pennsylvania. While looking for the eggs they are hunted by sinister </w:t>
      </w:r>
      <w:proofErr w:type="spellStart"/>
      <w:r w:rsidRPr="00022AE4">
        <w:rPr>
          <w:i/>
        </w:rPr>
        <w:t>Noombs</w:t>
      </w:r>
      <w:proofErr w:type="spellEnd"/>
      <w:r>
        <w:t xml:space="preserve"> and the heads of GMO companies. If the teens find the eggs the corporate monopoly on the seed kingdom will be over. But in order for spring to happen Johann and Sylvia als</w:t>
      </w:r>
      <w:r w:rsidR="00C850D5">
        <w:t>o have to return the eggs to Pennsylvania’s</w:t>
      </w:r>
      <w:r>
        <w:t xml:space="preserve"> Mountain of the Egg – all by the eve of </w:t>
      </w:r>
      <w:proofErr w:type="spellStart"/>
      <w:r w:rsidRPr="00022AE4">
        <w:rPr>
          <w:b/>
        </w:rPr>
        <w:t>Easterween</w:t>
      </w:r>
      <w:proofErr w:type="spellEnd"/>
      <w:r w:rsidR="00C850D5" w:rsidRPr="00C850D5">
        <w:t>!</w:t>
      </w:r>
    </w:p>
    <w:p w:rsidR="000F1C05" w:rsidRDefault="000F1C05" w:rsidP="00353469">
      <w:pPr>
        <w:jc w:val="center"/>
      </w:pPr>
    </w:p>
    <w:p w:rsidR="00536F8A" w:rsidRPr="00536F8A" w:rsidRDefault="001B2AD6" w:rsidP="00536F8A">
      <w:pPr>
        <w:jc w:val="center"/>
        <w:sectPr w:rsidR="00536F8A" w:rsidRPr="00536F8A" w:rsidSect="00536F8A">
          <w:pgSz w:w="12240" w:h="15840"/>
          <w:pgMar w:top="1440" w:right="1440" w:bottom="1440" w:left="1440" w:header="708" w:footer="708" w:gutter="0"/>
          <w:cols w:space="708"/>
          <w:docGrid w:linePitch="360"/>
        </w:sectPr>
      </w:pPr>
      <w:r>
        <w:t>www.easterween.ca</w:t>
      </w:r>
    </w:p>
    <w:p w:rsidR="000F1C05" w:rsidRPr="004938DC" w:rsidRDefault="00940F0C" w:rsidP="000F1C05">
      <w:pPr>
        <w:pStyle w:val="BodyText"/>
        <w:rPr>
          <w:rFonts w:ascii="Calibri" w:hAnsi="Calibri" w:cs="Calibri"/>
          <w:b/>
          <w:sz w:val="20"/>
        </w:rPr>
      </w:pPr>
      <w:r>
        <w:rPr>
          <w:rFonts w:ascii="Calibri" w:hAnsi="Calibri" w:cs="Calibri"/>
          <w:b/>
          <w:noProof/>
          <w:sz w:val="20"/>
          <w:lang w:eastAsia="en-CA"/>
        </w:rPr>
        <w:lastRenderedPageBreak/>
        <w:drawing>
          <wp:anchor distT="0" distB="0" distL="114300" distR="114300" simplePos="0" relativeHeight="251661312" behindDoc="1" locked="0" layoutInCell="1" allowOverlap="1" wp14:anchorId="2CC9627F" wp14:editId="44D46D37">
            <wp:simplePos x="0" y="0"/>
            <wp:positionH relativeFrom="margin">
              <wp:posOffset>1790700</wp:posOffset>
            </wp:positionH>
            <wp:positionV relativeFrom="margin">
              <wp:posOffset>-246380</wp:posOffset>
            </wp:positionV>
            <wp:extent cx="3491865" cy="2827020"/>
            <wp:effectExtent l="171450" t="171450" r="375285" b="354330"/>
            <wp:wrapTight wrapText="bothSides">
              <wp:wrapPolygon edited="0">
                <wp:start x="1296" y="-1310"/>
                <wp:lineTo x="-1061" y="-1019"/>
                <wp:lineTo x="-1061" y="22124"/>
                <wp:lineTo x="-825" y="22415"/>
                <wp:lineTo x="589" y="23871"/>
                <wp:lineTo x="707" y="24162"/>
                <wp:lineTo x="22036" y="24162"/>
                <wp:lineTo x="22154" y="23871"/>
                <wp:lineTo x="23568" y="22415"/>
                <wp:lineTo x="23804" y="582"/>
                <wp:lineTo x="22154" y="-1019"/>
                <wp:lineTo x="21447" y="-1310"/>
                <wp:lineTo x="1296" y="-131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ween2web_by_Emma-Lee_Photography.jpg"/>
                    <pic:cNvPicPr/>
                  </pic:nvPicPr>
                  <pic:blipFill>
                    <a:blip r:embed="rId7">
                      <a:extLst>
                        <a:ext uri="{28A0092B-C50C-407E-A947-70E740481C1C}">
                          <a14:useLocalDpi xmlns:a14="http://schemas.microsoft.com/office/drawing/2010/main" val="0"/>
                        </a:ext>
                      </a:extLst>
                    </a:blip>
                    <a:stretch>
                      <a:fillRect/>
                    </a:stretch>
                  </pic:blipFill>
                  <pic:spPr>
                    <a:xfrm>
                      <a:off x="0" y="0"/>
                      <a:ext cx="3491865" cy="28270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F1C05" w:rsidRPr="004938DC">
        <w:rPr>
          <w:rFonts w:ascii="Calibri" w:hAnsi="Calibri" w:cs="Calibri"/>
          <w:b/>
          <w:sz w:val="20"/>
        </w:rPr>
        <w:t>Artist:</w:t>
      </w:r>
      <w:r w:rsidR="000F1C05">
        <w:rPr>
          <w:rFonts w:ascii="Calibri" w:hAnsi="Calibri" w:cs="Calibri"/>
          <w:sz w:val="20"/>
        </w:rPr>
        <w:t xml:space="preserve"> John </w:t>
      </w:r>
      <w:proofErr w:type="spellStart"/>
      <w:r w:rsidR="000F1C05">
        <w:rPr>
          <w:rFonts w:ascii="Calibri" w:hAnsi="Calibri" w:cs="Calibri"/>
          <w:sz w:val="20"/>
        </w:rPr>
        <w:t>Southworth</w:t>
      </w:r>
      <w:proofErr w:type="spellEnd"/>
      <w:r w:rsidR="000F1C05">
        <w:rPr>
          <w:rFonts w:ascii="Calibri" w:hAnsi="Calibri" w:cs="Calibri"/>
          <w:sz w:val="20"/>
        </w:rPr>
        <w:t xml:space="preserve"> &amp; Andrew Downing</w:t>
      </w:r>
      <w:r>
        <w:rPr>
          <w:rFonts w:ascii="Calibri" w:hAnsi="Calibri" w:cs="Calibri"/>
          <w:sz w:val="20"/>
        </w:rPr>
        <w:t xml:space="preserve"> </w:t>
      </w:r>
    </w:p>
    <w:p w:rsidR="000F1C05" w:rsidRPr="004938DC" w:rsidRDefault="000F1C05" w:rsidP="000F1C05">
      <w:pPr>
        <w:pStyle w:val="BodyText"/>
        <w:rPr>
          <w:rFonts w:ascii="Calibri" w:hAnsi="Calibri" w:cs="Calibri"/>
          <w:sz w:val="20"/>
        </w:rPr>
      </w:pPr>
      <w:r w:rsidRPr="004938DC">
        <w:rPr>
          <w:rFonts w:ascii="Calibri" w:hAnsi="Calibri" w:cs="Calibri"/>
          <w:b/>
          <w:sz w:val="20"/>
        </w:rPr>
        <w:t xml:space="preserve">Album: </w:t>
      </w:r>
      <w:proofErr w:type="spellStart"/>
      <w:r>
        <w:rPr>
          <w:rFonts w:ascii="Calibri" w:hAnsi="Calibri" w:cs="Calibri"/>
          <w:sz w:val="20"/>
        </w:rPr>
        <w:t>Easterween</w:t>
      </w:r>
      <w:proofErr w:type="spellEnd"/>
    </w:p>
    <w:p w:rsidR="000F1C05" w:rsidRDefault="000F1C05" w:rsidP="000F1C05">
      <w:pPr>
        <w:pStyle w:val="BodyText"/>
        <w:rPr>
          <w:rFonts w:ascii="Calibri" w:hAnsi="Calibri" w:cs="Calibri"/>
          <w:sz w:val="20"/>
        </w:rPr>
      </w:pPr>
      <w:r w:rsidRPr="004938DC">
        <w:rPr>
          <w:rFonts w:ascii="Calibri" w:hAnsi="Calibri" w:cs="Calibri"/>
          <w:b/>
          <w:sz w:val="20"/>
        </w:rPr>
        <w:t>Release date:</w:t>
      </w:r>
      <w:r>
        <w:rPr>
          <w:rFonts w:ascii="Calibri" w:hAnsi="Calibri" w:cs="Calibri"/>
          <w:sz w:val="20"/>
        </w:rPr>
        <w:t xml:space="preserve"> April 3,</w:t>
      </w:r>
      <w:r w:rsidRPr="004938DC">
        <w:rPr>
          <w:rFonts w:ascii="Calibri" w:hAnsi="Calibri" w:cs="Calibri"/>
          <w:sz w:val="20"/>
        </w:rPr>
        <w:t xml:space="preserve"> 2</w:t>
      </w:r>
      <w:r>
        <w:rPr>
          <w:rFonts w:ascii="Calibri" w:hAnsi="Calibri" w:cs="Calibri"/>
          <w:sz w:val="20"/>
        </w:rPr>
        <w:t>012</w:t>
      </w:r>
    </w:p>
    <w:p w:rsidR="000F1C05" w:rsidRPr="00536F8A" w:rsidRDefault="000F1C05" w:rsidP="00536F8A">
      <w:pPr>
        <w:pStyle w:val="BodyText"/>
        <w:rPr>
          <w:rFonts w:ascii="Calibri" w:hAnsi="Calibri" w:cs="Calibri"/>
          <w:sz w:val="20"/>
        </w:rPr>
      </w:pPr>
      <w:r w:rsidRPr="00315493">
        <w:rPr>
          <w:rFonts w:ascii="Calibri" w:hAnsi="Calibri" w:cs="Calibri"/>
          <w:b/>
          <w:sz w:val="20"/>
        </w:rPr>
        <w:t>Label:</w:t>
      </w:r>
      <w:r>
        <w:rPr>
          <w:rFonts w:ascii="Calibri" w:hAnsi="Calibri" w:cs="Calibri"/>
          <w:sz w:val="20"/>
        </w:rPr>
        <w:t xml:space="preserve"> </w:t>
      </w:r>
      <w:proofErr w:type="spellStart"/>
      <w:r>
        <w:rPr>
          <w:rFonts w:ascii="Calibri" w:hAnsi="Calibri" w:cs="Calibri"/>
          <w:sz w:val="20"/>
        </w:rPr>
        <w:t>Sud</w:t>
      </w:r>
      <w:proofErr w:type="spellEnd"/>
      <w:r>
        <w:rPr>
          <w:rFonts w:ascii="Calibri" w:hAnsi="Calibri" w:cs="Calibri"/>
          <w:sz w:val="20"/>
        </w:rPr>
        <w:t xml:space="preserve"> de </w:t>
      </w:r>
      <w:proofErr w:type="spellStart"/>
      <w:r>
        <w:rPr>
          <w:rFonts w:ascii="Calibri" w:hAnsi="Calibri" w:cs="Calibri"/>
          <w:sz w:val="20"/>
        </w:rPr>
        <w:t>Valeur</w:t>
      </w:r>
      <w:proofErr w:type="spellEnd"/>
    </w:p>
    <w:p w:rsidR="00940F0C" w:rsidRDefault="00940F0C" w:rsidP="00315493">
      <w:pPr>
        <w:spacing w:after="0"/>
        <w:rPr>
          <w:rFonts w:cstheme="minorHAnsi"/>
          <w:b/>
          <w:i/>
          <w:iCs/>
        </w:rPr>
      </w:pPr>
    </w:p>
    <w:p w:rsidR="00315493" w:rsidRPr="00940F0C" w:rsidRDefault="00315493" w:rsidP="00315493">
      <w:pPr>
        <w:spacing w:after="0"/>
        <w:rPr>
          <w:rFonts w:cstheme="minorHAnsi"/>
          <w:b/>
        </w:rPr>
      </w:pPr>
      <w:proofErr w:type="spellStart"/>
      <w:r w:rsidRPr="00940F0C">
        <w:rPr>
          <w:rFonts w:cstheme="minorHAnsi"/>
          <w:b/>
          <w:i/>
          <w:iCs/>
        </w:rPr>
        <w:t>Easterween</w:t>
      </w:r>
      <w:proofErr w:type="spellEnd"/>
      <w:r w:rsidRPr="00940F0C">
        <w:rPr>
          <w:rStyle w:val="apple-converted-space"/>
          <w:rFonts w:cstheme="minorHAnsi"/>
          <w:b/>
        </w:rPr>
        <w:t> </w:t>
      </w:r>
      <w:r w:rsidRPr="00940F0C">
        <w:rPr>
          <w:rFonts w:cstheme="minorHAnsi"/>
          <w:b/>
        </w:rPr>
        <w:t>features</w:t>
      </w:r>
    </w:p>
    <w:p w:rsidR="00536F8A" w:rsidRPr="00A1706E" w:rsidRDefault="00315493" w:rsidP="00A1706E">
      <w:pPr>
        <w:spacing w:after="0"/>
        <w:rPr>
          <w:rFonts w:cstheme="minorHAnsi"/>
          <w:b/>
        </w:rPr>
      </w:pPr>
      <w:r w:rsidRPr="00940F0C">
        <w:rPr>
          <w:rFonts w:cstheme="minorHAnsi"/>
        </w:rPr>
        <w:br/>
        <w:t xml:space="preserve">John </w:t>
      </w:r>
      <w:proofErr w:type="spellStart"/>
      <w:r w:rsidRPr="00940F0C">
        <w:rPr>
          <w:rFonts w:cstheme="minorHAnsi"/>
        </w:rPr>
        <w:t>Southworth</w:t>
      </w:r>
      <w:proofErr w:type="spellEnd"/>
      <w:r w:rsidRPr="00940F0C">
        <w:rPr>
          <w:rFonts w:cstheme="minorHAnsi"/>
        </w:rPr>
        <w:t xml:space="preserve"> - voice</w:t>
      </w:r>
      <w:r w:rsidRPr="00940F0C">
        <w:rPr>
          <w:rFonts w:cstheme="minorHAnsi"/>
        </w:rPr>
        <w:br/>
        <w:t>Andrew Downing - cello</w:t>
      </w:r>
      <w:r w:rsidRPr="00940F0C">
        <w:rPr>
          <w:rFonts w:cstheme="minorHAnsi"/>
        </w:rPr>
        <w:br/>
        <w:t xml:space="preserve">Peter </w:t>
      </w:r>
      <w:proofErr w:type="spellStart"/>
      <w:r w:rsidRPr="00940F0C">
        <w:rPr>
          <w:rFonts w:cstheme="minorHAnsi"/>
        </w:rPr>
        <w:t>Lutek</w:t>
      </w:r>
      <w:proofErr w:type="spellEnd"/>
      <w:r w:rsidRPr="00940F0C">
        <w:rPr>
          <w:rFonts w:cstheme="minorHAnsi"/>
        </w:rPr>
        <w:t xml:space="preserve"> - clarinet</w:t>
      </w:r>
      <w:r w:rsidRPr="00940F0C">
        <w:rPr>
          <w:rFonts w:cstheme="minorHAnsi"/>
        </w:rPr>
        <w:br/>
        <w:t xml:space="preserve">Kevin </w:t>
      </w:r>
      <w:proofErr w:type="spellStart"/>
      <w:r w:rsidRPr="00940F0C">
        <w:rPr>
          <w:rFonts w:cstheme="minorHAnsi"/>
        </w:rPr>
        <w:t>Turcotte</w:t>
      </w:r>
      <w:proofErr w:type="spellEnd"/>
      <w:r w:rsidRPr="00940F0C">
        <w:rPr>
          <w:rFonts w:cstheme="minorHAnsi"/>
        </w:rPr>
        <w:t xml:space="preserve"> - trumpet</w:t>
      </w:r>
      <w:r w:rsidRPr="00940F0C">
        <w:rPr>
          <w:rFonts w:cstheme="minorHAnsi"/>
        </w:rPr>
        <w:br/>
        <w:t xml:space="preserve">William </w:t>
      </w:r>
      <w:proofErr w:type="spellStart"/>
      <w:r w:rsidRPr="00940F0C">
        <w:rPr>
          <w:rFonts w:cstheme="minorHAnsi"/>
        </w:rPr>
        <w:t>Carn</w:t>
      </w:r>
      <w:proofErr w:type="spellEnd"/>
      <w:r w:rsidRPr="00940F0C">
        <w:rPr>
          <w:rFonts w:cstheme="minorHAnsi"/>
        </w:rPr>
        <w:t xml:space="preserve"> - trombone</w:t>
      </w:r>
      <w:r w:rsidRPr="00940F0C">
        <w:rPr>
          <w:rFonts w:cstheme="minorHAnsi"/>
        </w:rPr>
        <w:br/>
      </w:r>
      <w:proofErr w:type="spellStart"/>
      <w:r w:rsidRPr="00940F0C">
        <w:rPr>
          <w:rFonts w:cstheme="minorHAnsi"/>
        </w:rPr>
        <w:t>Aleksandar</w:t>
      </w:r>
      <w:proofErr w:type="spellEnd"/>
      <w:r w:rsidRPr="00940F0C">
        <w:rPr>
          <w:rFonts w:cstheme="minorHAnsi"/>
        </w:rPr>
        <w:t xml:space="preserve"> </w:t>
      </w:r>
      <w:proofErr w:type="spellStart"/>
      <w:r w:rsidRPr="00940F0C">
        <w:rPr>
          <w:rFonts w:cstheme="minorHAnsi"/>
        </w:rPr>
        <w:t>Gajic</w:t>
      </w:r>
      <w:proofErr w:type="spellEnd"/>
      <w:r w:rsidRPr="00940F0C">
        <w:rPr>
          <w:rFonts w:cstheme="minorHAnsi"/>
        </w:rPr>
        <w:t xml:space="preserve"> - violin</w:t>
      </w:r>
      <w:r w:rsidRPr="00940F0C">
        <w:rPr>
          <w:rFonts w:cstheme="minorHAnsi"/>
        </w:rPr>
        <w:br/>
        <w:t xml:space="preserve">David </w:t>
      </w:r>
      <w:proofErr w:type="spellStart"/>
      <w:r w:rsidRPr="00940F0C">
        <w:rPr>
          <w:rFonts w:cstheme="minorHAnsi"/>
        </w:rPr>
        <w:t>Occhipinti</w:t>
      </w:r>
      <w:proofErr w:type="spellEnd"/>
      <w:r w:rsidRPr="00940F0C">
        <w:rPr>
          <w:rFonts w:cstheme="minorHAnsi"/>
        </w:rPr>
        <w:t xml:space="preserve"> - guitar</w:t>
      </w:r>
      <w:r w:rsidRPr="00940F0C">
        <w:rPr>
          <w:rFonts w:cstheme="minorHAnsi"/>
        </w:rPr>
        <w:br/>
        <w:t>Joe Phillips - double bass</w:t>
      </w:r>
    </w:p>
    <w:p w:rsidR="00536F8A" w:rsidRDefault="00536F8A" w:rsidP="00A1706E">
      <w:pPr>
        <w:sectPr w:rsidR="00536F8A" w:rsidSect="001B2AD6">
          <w:type w:val="continuous"/>
          <w:pgSz w:w="12240" w:h="15840"/>
          <w:pgMar w:top="1440" w:right="1440" w:bottom="1440" w:left="1440" w:header="708" w:footer="708" w:gutter="0"/>
          <w:cols w:space="708"/>
          <w:docGrid w:linePitch="360"/>
        </w:sectPr>
      </w:pPr>
    </w:p>
    <w:p w:rsidR="00E94A6D" w:rsidRDefault="00E94A6D" w:rsidP="00536F8A">
      <w:pPr>
        <w:rPr>
          <w:rFonts w:cstheme="minorHAnsi"/>
          <w:b/>
        </w:rPr>
      </w:pPr>
    </w:p>
    <w:p w:rsidR="001B2AD6" w:rsidRDefault="001B2AD6" w:rsidP="00536F8A">
      <w:pPr>
        <w:rPr>
          <w:b/>
          <w:sz w:val="20"/>
          <w:szCs w:val="20"/>
        </w:rPr>
      </w:pPr>
      <w:bookmarkStart w:id="0" w:name="_GoBack"/>
      <w:bookmarkEnd w:id="0"/>
      <w:r w:rsidRPr="00E94A6D">
        <w:rPr>
          <w:rFonts w:cstheme="minorHAnsi"/>
          <w:b/>
        </w:rPr>
        <w:t>April 4</w:t>
      </w:r>
      <w:r w:rsidR="00E94A6D">
        <w:rPr>
          <w:rFonts w:cstheme="minorHAnsi"/>
          <w:b/>
        </w:rPr>
        <w:t xml:space="preserve"> &amp; 5, 2012</w:t>
      </w:r>
      <w:r w:rsidRPr="00E94A6D">
        <w:rPr>
          <w:rFonts w:cstheme="minorHAnsi"/>
        </w:rPr>
        <w:t xml:space="preserve">: </w:t>
      </w:r>
      <w:r w:rsidRPr="00E94A6D">
        <w:rPr>
          <w:rFonts w:cstheme="minorHAnsi"/>
        </w:rPr>
        <w:t xml:space="preserve">Toronto, ON – Lower </w:t>
      </w:r>
      <w:proofErr w:type="spellStart"/>
      <w:r w:rsidRPr="00E94A6D">
        <w:rPr>
          <w:rFonts w:cstheme="minorHAnsi"/>
        </w:rPr>
        <w:t>Ossington</w:t>
      </w:r>
      <w:proofErr w:type="spellEnd"/>
      <w:r w:rsidRPr="00E94A6D">
        <w:rPr>
          <w:rFonts w:cstheme="minorHAnsi"/>
        </w:rPr>
        <w:t xml:space="preserve"> Theatre</w:t>
      </w:r>
      <w:r w:rsidRPr="00E94A6D">
        <w:rPr>
          <w:rFonts w:cstheme="minorHAnsi"/>
        </w:rPr>
        <w:t xml:space="preserve"> (100A </w:t>
      </w:r>
      <w:proofErr w:type="spellStart"/>
      <w:r w:rsidRPr="00E94A6D">
        <w:rPr>
          <w:rFonts w:cstheme="minorHAnsi"/>
        </w:rPr>
        <w:t>Ossington</w:t>
      </w:r>
      <w:proofErr w:type="spellEnd"/>
      <w:r w:rsidRPr="00E94A6D">
        <w:rPr>
          <w:rFonts w:cstheme="minorHAnsi"/>
        </w:rPr>
        <w:t xml:space="preserve"> Ave.)</w:t>
      </w:r>
      <w:r w:rsidR="00E94A6D">
        <w:rPr>
          <w:rFonts w:cstheme="minorHAnsi"/>
        </w:rPr>
        <w:t xml:space="preserve"> - $10/$15</w:t>
      </w:r>
      <w:r w:rsidRPr="00E94A6D">
        <w:rPr>
          <w:rFonts w:cstheme="minorHAnsi"/>
        </w:rPr>
        <w:br/>
      </w:r>
    </w:p>
    <w:p w:rsidR="00795032" w:rsidRDefault="00795032" w:rsidP="00536F8A">
      <w:pPr>
        <w:rPr>
          <w:b/>
          <w:sz w:val="20"/>
          <w:szCs w:val="20"/>
        </w:rPr>
      </w:pPr>
    </w:p>
    <w:p w:rsidR="001B2AD6" w:rsidRDefault="001B2AD6" w:rsidP="00536F8A">
      <w:pPr>
        <w:rPr>
          <w:b/>
          <w:sz w:val="20"/>
          <w:szCs w:val="20"/>
        </w:rPr>
        <w:sectPr w:rsidR="001B2AD6" w:rsidSect="001B2AD6">
          <w:type w:val="continuous"/>
          <w:pgSz w:w="12240" w:h="15840"/>
          <w:pgMar w:top="1440" w:right="1440" w:bottom="1440" w:left="1440" w:header="708" w:footer="708" w:gutter="0"/>
          <w:cols w:space="708"/>
          <w:docGrid w:linePitch="360"/>
        </w:sectPr>
      </w:pPr>
    </w:p>
    <w:p w:rsidR="00536F8A" w:rsidRPr="00D82012" w:rsidRDefault="00536F8A" w:rsidP="00536F8A">
      <w:pPr>
        <w:rPr>
          <w:b/>
          <w:sz w:val="20"/>
          <w:szCs w:val="20"/>
        </w:rPr>
      </w:pPr>
      <w:r w:rsidRPr="00D82012">
        <w:rPr>
          <w:b/>
          <w:sz w:val="20"/>
          <w:szCs w:val="20"/>
        </w:rPr>
        <w:lastRenderedPageBreak/>
        <w:t>About Andrew Downing</w:t>
      </w:r>
    </w:p>
    <w:p w:rsidR="00536F8A" w:rsidRPr="00D82012" w:rsidRDefault="00536F8A" w:rsidP="00536F8A">
      <w:pPr>
        <w:rPr>
          <w:sz w:val="20"/>
          <w:szCs w:val="20"/>
        </w:rPr>
      </w:pPr>
      <w:r w:rsidRPr="00D82012">
        <w:rPr>
          <w:sz w:val="20"/>
          <w:szCs w:val="20"/>
        </w:rPr>
        <w:t xml:space="preserve">Toronto-based double bass player, cellist, composer and bandleader Andrew Downing plays primarily in the creative jazz scene in Canada, but also performs classical chamber music, improvised music, folk and roots music, and world music. He has written pieces for Ensemble </w:t>
      </w:r>
      <w:proofErr w:type="spellStart"/>
      <w:r w:rsidRPr="00D82012">
        <w:rPr>
          <w:sz w:val="20"/>
          <w:szCs w:val="20"/>
        </w:rPr>
        <w:t>Meduse</w:t>
      </w:r>
      <w:proofErr w:type="spellEnd"/>
      <w:r w:rsidRPr="00D82012">
        <w:rPr>
          <w:sz w:val="20"/>
          <w:szCs w:val="20"/>
        </w:rPr>
        <w:t xml:space="preserve">, </w:t>
      </w:r>
      <w:proofErr w:type="spellStart"/>
      <w:r w:rsidRPr="00D82012">
        <w:rPr>
          <w:sz w:val="20"/>
          <w:szCs w:val="20"/>
        </w:rPr>
        <w:t>Toca</w:t>
      </w:r>
      <w:proofErr w:type="spellEnd"/>
      <w:r w:rsidRPr="00D82012">
        <w:rPr>
          <w:sz w:val="20"/>
          <w:szCs w:val="20"/>
        </w:rPr>
        <w:t xml:space="preserve"> </w:t>
      </w:r>
      <w:proofErr w:type="spellStart"/>
      <w:r w:rsidRPr="00D82012">
        <w:rPr>
          <w:sz w:val="20"/>
          <w:szCs w:val="20"/>
        </w:rPr>
        <w:t>Loca</w:t>
      </w:r>
      <w:proofErr w:type="spellEnd"/>
      <w:r w:rsidRPr="00D82012">
        <w:rPr>
          <w:sz w:val="20"/>
          <w:szCs w:val="20"/>
        </w:rPr>
        <w:t xml:space="preserve">, </w:t>
      </w:r>
      <w:proofErr w:type="spellStart"/>
      <w:r w:rsidRPr="00D82012">
        <w:rPr>
          <w:sz w:val="20"/>
          <w:szCs w:val="20"/>
        </w:rPr>
        <w:t>Runcible</w:t>
      </w:r>
      <w:proofErr w:type="spellEnd"/>
      <w:r w:rsidRPr="00D82012">
        <w:rPr>
          <w:sz w:val="20"/>
          <w:szCs w:val="20"/>
        </w:rPr>
        <w:t xml:space="preserve"> Spoon, The Prince George Symphony and The Urban Arts Brass Ensemble and has written arrangements for Patricia O'Callaghan, The Gryphon Trio and The Art of Time Ensemble. Upcoming projects include a composition for Orchestra London with banjo player Jayme Stone. Andrew leads his own chamber jazz ensemble, has seven albums as a bandleader, and is also a member of the David </w:t>
      </w:r>
      <w:proofErr w:type="spellStart"/>
      <w:r w:rsidRPr="00D82012">
        <w:rPr>
          <w:sz w:val="20"/>
          <w:szCs w:val="20"/>
        </w:rPr>
        <w:t>Occhipinti</w:t>
      </w:r>
      <w:proofErr w:type="spellEnd"/>
      <w:r w:rsidRPr="00D82012">
        <w:rPr>
          <w:sz w:val="20"/>
          <w:szCs w:val="20"/>
        </w:rPr>
        <w:t xml:space="preserve"> Quartet and the </w:t>
      </w:r>
      <w:proofErr w:type="spellStart"/>
      <w:r w:rsidRPr="00D82012">
        <w:rPr>
          <w:sz w:val="20"/>
          <w:szCs w:val="20"/>
        </w:rPr>
        <w:t>Lina</w:t>
      </w:r>
      <w:proofErr w:type="spellEnd"/>
      <w:r w:rsidRPr="00D82012">
        <w:rPr>
          <w:sz w:val="20"/>
          <w:szCs w:val="20"/>
        </w:rPr>
        <w:t xml:space="preserve"> </w:t>
      </w:r>
      <w:proofErr w:type="spellStart"/>
      <w:r w:rsidRPr="00D82012">
        <w:rPr>
          <w:sz w:val="20"/>
          <w:szCs w:val="20"/>
        </w:rPr>
        <w:t>Allemano</w:t>
      </w:r>
      <w:proofErr w:type="spellEnd"/>
      <w:r w:rsidRPr="00D82012">
        <w:rPr>
          <w:sz w:val="20"/>
          <w:szCs w:val="20"/>
        </w:rPr>
        <w:t xml:space="preserve"> Four. He has won Juno, SOCAN, Grand Prix de Jazz (Montreal Jazz Festival), and two </w:t>
      </w:r>
      <w:proofErr w:type="gramStart"/>
      <w:r w:rsidRPr="00D82012">
        <w:rPr>
          <w:sz w:val="20"/>
          <w:szCs w:val="20"/>
        </w:rPr>
        <w:t>West</w:t>
      </w:r>
      <w:proofErr w:type="gramEnd"/>
      <w:r w:rsidRPr="00D82012">
        <w:rPr>
          <w:sz w:val="20"/>
          <w:szCs w:val="20"/>
        </w:rPr>
        <w:t xml:space="preserve"> Coast Music Awards. Andrew is on faculty at the University of Toronto and has taught at Wilfred Laurier University, the Banff Centre's Jazz Workshop and the Creative Music Workshop in Halifax.</w:t>
      </w:r>
    </w:p>
    <w:p w:rsidR="00E94A6D" w:rsidRPr="00D82012" w:rsidRDefault="00E94A6D" w:rsidP="00A1706E">
      <w:pPr>
        <w:rPr>
          <w:rFonts w:cstheme="minorHAnsi"/>
          <w:b/>
          <w:sz w:val="20"/>
          <w:szCs w:val="20"/>
        </w:rPr>
      </w:pPr>
    </w:p>
    <w:p w:rsidR="00536F8A" w:rsidRPr="00795032" w:rsidRDefault="00536F8A" w:rsidP="001C3217">
      <w:pPr>
        <w:rPr>
          <w:rFonts w:cstheme="minorHAnsi"/>
          <w:sz w:val="20"/>
          <w:szCs w:val="20"/>
        </w:rPr>
      </w:pPr>
      <w:r w:rsidRPr="00795032">
        <w:rPr>
          <w:rFonts w:cstheme="minorHAnsi"/>
          <w:b/>
          <w:sz w:val="20"/>
          <w:szCs w:val="20"/>
        </w:rPr>
        <w:lastRenderedPageBreak/>
        <w:t xml:space="preserve">About John </w:t>
      </w:r>
      <w:proofErr w:type="spellStart"/>
      <w:r w:rsidRPr="00795032">
        <w:rPr>
          <w:rFonts w:cstheme="minorHAnsi"/>
          <w:b/>
          <w:sz w:val="20"/>
          <w:szCs w:val="20"/>
        </w:rPr>
        <w:t>Southworth</w:t>
      </w:r>
      <w:proofErr w:type="spellEnd"/>
    </w:p>
    <w:p w:rsidR="00E94A6D" w:rsidRPr="00795032" w:rsidRDefault="00E94A6D" w:rsidP="001C3217">
      <w:pPr>
        <w:spacing w:after="0" w:line="240" w:lineRule="auto"/>
        <w:rPr>
          <w:sz w:val="20"/>
          <w:szCs w:val="20"/>
        </w:rPr>
      </w:pPr>
      <w:r w:rsidRPr="00795032">
        <w:rPr>
          <w:sz w:val="20"/>
          <w:szCs w:val="20"/>
        </w:rPr>
        <w:t xml:space="preserve">“Is to music what Guy </w:t>
      </w:r>
      <w:proofErr w:type="spellStart"/>
      <w:r w:rsidRPr="00795032">
        <w:rPr>
          <w:sz w:val="20"/>
          <w:szCs w:val="20"/>
        </w:rPr>
        <w:t>Maddin</w:t>
      </w:r>
      <w:proofErr w:type="spellEnd"/>
      <w:r w:rsidRPr="00795032">
        <w:rPr>
          <w:sz w:val="20"/>
          <w:szCs w:val="20"/>
        </w:rPr>
        <w:t xml:space="preserve"> is to film“ </w:t>
      </w:r>
    </w:p>
    <w:p w:rsidR="00E94A6D" w:rsidRPr="00795032" w:rsidRDefault="001C3217" w:rsidP="001C3217">
      <w:pPr>
        <w:spacing w:after="0" w:line="240" w:lineRule="auto"/>
        <w:rPr>
          <w:b/>
          <w:sz w:val="20"/>
          <w:szCs w:val="20"/>
          <w:vertAlign w:val="subscript"/>
        </w:rPr>
      </w:pPr>
      <w:r w:rsidRPr="00795032">
        <w:rPr>
          <w:b/>
          <w:sz w:val="20"/>
          <w:szCs w:val="20"/>
        </w:rPr>
        <w:softHyphen/>
      </w:r>
      <w:r w:rsidRPr="00795032">
        <w:rPr>
          <w:b/>
          <w:sz w:val="20"/>
          <w:szCs w:val="20"/>
        </w:rPr>
        <w:softHyphen/>
      </w:r>
      <w:r w:rsidR="00E94A6D" w:rsidRPr="00795032">
        <w:rPr>
          <w:b/>
          <w:sz w:val="20"/>
          <w:szCs w:val="20"/>
        </w:rPr>
        <w:t xml:space="preserve">-Rich </w:t>
      </w:r>
      <w:proofErr w:type="spellStart"/>
      <w:r w:rsidR="00E94A6D" w:rsidRPr="00795032">
        <w:rPr>
          <w:b/>
          <w:sz w:val="20"/>
          <w:szCs w:val="20"/>
        </w:rPr>
        <w:t>Terfry</w:t>
      </w:r>
      <w:proofErr w:type="spellEnd"/>
      <w:r w:rsidR="00E94A6D" w:rsidRPr="00795032">
        <w:rPr>
          <w:b/>
          <w:sz w:val="20"/>
          <w:szCs w:val="20"/>
        </w:rPr>
        <w:t>, CBC Radio 2</w:t>
      </w:r>
    </w:p>
    <w:p w:rsidR="001C3217" w:rsidRPr="00795032" w:rsidRDefault="00E94A6D" w:rsidP="001C3217">
      <w:pPr>
        <w:spacing w:after="0" w:line="240" w:lineRule="auto"/>
        <w:rPr>
          <w:b/>
          <w:sz w:val="20"/>
          <w:szCs w:val="20"/>
        </w:rPr>
      </w:pPr>
      <w:r w:rsidRPr="00795032">
        <w:rPr>
          <w:sz w:val="20"/>
          <w:szCs w:val="20"/>
        </w:rPr>
        <w:br/>
      </w:r>
      <w:proofErr w:type="gramStart"/>
      <w:r w:rsidRPr="00795032">
        <w:rPr>
          <w:sz w:val="20"/>
          <w:szCs w:val="20"/>
        </w:rPr>
        <w:t xml:space="preserve">“Wonderful, sylvan, sprightly, </w:t>
      </w:r>
      <w:proofErr w:type="spellStart"/>
      <w:r w:rsidRPr="00795032">
        <w:rPr>
          <w:sz w:val="20"/>
          <w:szCs w:val="20"/>
        </w:rPr>
        <w:t>uber-bolangaire</w:t>
      </w:r>
      <w:proofErr w:type="spellEnd"/>
      <w:r w:rsidRPr="00795032">
        <w:rPr>
          <w:sz w:val="20"/>
          <w:szCs w:val="20"/>
        </w:rPr>
        <w:t>, peculiar and smart.”</w:t>
      </w:r>
      <w:proofErr w:type="gramEnd"/>
      <w:r w:rsidRPr="00795032">
        <w:rPr>
          <w:sz w:val="20"/>
          <w:szCs w:val="20"/>
        </w:rPr>
        <w:t> </w:t>
      </w:r>
      <w:r w:rsidRPr="00795032">
        <w:rPr>
          <w:b/>
          <w:sz w:val="20"/>
          <w:szCs w:val="20"/>
        </w:rPr>
        <w:t xml:space="preserve">-Guy </w:t>
      </w:r>
      <w:proofErr w:type="spellStart"/>
      <w:r w:rsidRPr="00795032">
        <w:rPr>
          <w:b/>
          <w:sz w:val="20"/>
          <w:szCs w:val="20"/>
        </w:rPr>
        <w:t>Maddin</w:t>
      </w:r>
      <w:proofErr w:type="spellEnd"/>
    </w:p>
    <w:p w:rsidR="00D82012" w:rsidRPr="00795032" w:rsidRDefault="00D82012" w:rsidP="001C3217">
      <w:pPr>
        <w:spacing w:after="0" w:line="240" w:lineRule="auto"/>
        <w:rPr>
          <w:rStyle w:val="Strong"/>
          <w:bCs w:val="0"/>
          <w:sz w:val="20"/>
          <w:szCs w:val="20"/>
        </w:rPr>
      </w:pPr>
    </w:p>
    <w:p w:rsidR="00536F8A" w:rsidRPr="00795032" w:rsidRDefault="00536F8A" w:rsidP="00D82012">
      <w:pPr>
        <w:spacing w:after="0"/>
        <w:rPr>
          <w:sz w:val="20"/>
          <w:szCs w:val="20"/>
        </w:rPr>
      </w:pPr>
      <w:r w:rsidRPr="00795032">
        <w:rPr>
          <w:rFonts w:cstheme="minorHAnsi"/>
          <w:sz w:val="20"/>
          <w:szCs w:val="20"/>
        </w:rPr>
        <w:t xml:space="preserve">John </w:t>
      </w:r>
      <w:proofErr w:type="spellStart"/>
      <w:r w:rsidRPr="00795032">
        <w:rPr>
          <w:rFonts w:cstheme="minorHAnsi"/>
          <w:sz w:val="20"/>
          <w:szCs w:val="20"/>
        </w:rPr>
        <w:t>Southworth</w:t>
      </w:r>
      <w:proofErr w:type="spellEnd"/>
      <w:r w:rsidRPr="00795032">
        <w:rPr>
          <w:rFonts w:cstheme="minorHAnsi"/>
          <w:sz w:val="20"/>
          <w:szCs w:val="20"/>
        </w:rPr>
        <w:t xml:space="preserve"> is one of Canada’s most distinctive and iconoclastic music artists, respected for forging ahead with his own unique brand of music-making, while garnering high praise for his inimitable contribution</w:t>
      </w:r>
      <w:r w:rsidRPr="00795032">
        <w:rPr>
          <w:sz w:val="20"/>
          <w:szCs w:val="20"/>
        </w:rPr>
        <w:t xml:space="preserve">. </w:t>
      </w:r>
      <w:r w:rsidR="00D82012" w:rsidRPr="00795032">
        <w:rPr>
          <w:sz w:val="20"/>
          <w:szCs w:val="20"/>
        </w:rPr>
        <w:t xml:space="preserve">His songs have been covered by great Canadian artists like Sarah </w:t>
      </w:r>
      <w:proofErr w:type="spellStart"/>
      <w:r w:rsidR="00D82012" w:rsidRPr="00795032">
        <w:rPr>
          <w:sz w:val="20"/>
          <w:szCs w:val="20"/>
        </w:rPr>
        <w:t>Slean</w:t>
      </w:r>
      <w:proofErr w:type="spellEnd"/>
      <w:r w:rsidR="00D82012" w:rsidRPr="00795032">
        <w:rPr>
          <w:sz w:val="20"/>
          <w:szCs w:val="20"/>
        </w:rPr>
        <w:t xml:space="preserve">, Martin </w:t>
      </w:r>
      <w:proofErr w:type="spellStart"/>
      <w:r w:rsidR="00D82012" w:rsidRPr="00795032">
        <w:rPr>
          <w:sz w:val="20"/>
          <w:szCs w:val="20"/>
        </w:rPr>
        <w:t>Tielli</w:t>
      </w:r>
      <w:proofErr w:type="spellEnd"/>
      <w:r w:rsidR="00D82012" w:rsidRPr="00795032">
        <w:rPr>
          <w:sz w:val="20"/>
          <w:szCs w:val="20"/>
        </w:rPr>
        <w:t xml:space="preserve"> (</w:t>
      </w:r>
      <w:proofErr w:type="spellStart"/>
      <w:r w:rsidR="00D82012" w:rsidRPr="00795032">
        <w:rPr>
          <w:sz w:val="20"/>
          <w:szCs w:val="20"/>
        </w:rPr>
        <w:t>Rheostatics</w:t>
      </w:r>
      <w:proofErr w:type="spellEnd"/>
      <w:r w:rsidR="00D82012" w:rsidRPr="00795032">
        <w:rPr>
          <w:sz w:val="20"/>
          <w:szCs w:val="20"/>
        </w:rPr>
        <w:t xml:space="preserve">), Mary Margaret O'Hara, and Veda </w:t>
      </w:r>
      <w:proofErr w:type="spellStart"/>
      <w:r w:rsidR="00D82012" w:rsidRPr="00795032">
        <w:rPr>
          <w:sz w:val="20"/>
          <w:szCs w:val="20"/>
        </w:rPr>
        <w:t>Hille</w:t>
      </w:r>
      <w:proofErr w:type="spellEnd"/>
      <w:r w:rsidR="00D82012" w:rsidRPr="00795032">
        <w:rPr>
          <w:sz w:val="20"/>
          <w:szCs w:val="20"/>
        </w:rPr>
        <w:t xml:space="preserve">. He has also written songs for artists as diverse as </w:t>
      </w:r>
      <w:proofErr w:type="spellStart"/>
      <w:r w:rsidR="00D82012" w:rsidRPr="00795032">
        <w:rPr>
          <w:sz w:val="20"/>
          <w:szCs w:val="20"/>
        </w:rPr>
        <w:t>Hawksley</w:t>
      </w:r>
      <w:proofErr w:type="spellEnd"/>
      <w:r w:rsidR="00D82012" w:rsidRPr="00795032">
        <w:rPr>
          <w:sz w:val="20"/>
          <w:szCs w:val="20"/>
        </w:rPr>
        <w:t xml:space="preserve"> Workman, Buck 65</w:t>
      </w:r>
      <w:r w:rsidR="00795032" w:rsidRPr="00795032">
        <w:rPr>
          <w:sz w:val="20"/>
          <w:szCs w:val="20"/>
        </w:rPr>
        <w:t>,</w:t>
      </w:r>
      <w:r w:rsidR="00D82012" w:rsidRPr="00795032">
        <w:rPr>
          <w:sz w:val="20"/>
          <w:szCs w:val="20"/>
        </w:rPr>
        <w:t xml:space="preserve"> and </w:t>
      </w:r>
      <w:proofErr w:type="spellStart"/>
      <w:r w:rsidR="00D82012" w:rsidRPr="00795032">
        <w:rPr>
          <w:sz w:val="20"/>
          <w:szCs w:val="20"/>
        </w:rPr>
        <w:t>Jully</w:t>
      </w:r>
      <w:proofErr w:type="spellEnd"/>
      <w:r w:rsidR="00D82012" w:rsidRPr="00795032">
        <w:rPr>
          <w:sz w:val="20"/>
          <w:szCs w:val="20"/>
        </w:rPr>
        <w:t xml:space="preserve"> Black. John has authored a children’s book in the realm of Edward Gory and Lewis Carroll, with illustrations by New York artist David </w:t>
      </w:r>
      <w:proofErr w:type="spellStart"/>
      <w:r w:rsidR="00D82012" w:rsidRPr="00795032">
        <w:rPr>
          <w:sz w:val="20"/>
          <w:szCs w:val="20"/>
        </w:rPr>
        <w:t>Oui</w:t>
      </w:r>
      <w:r w:rsidR="00795032" w:rsidRPr="00795032">
        <w:rPr>
          <w:sz w:val="20"/>
          <w:szCs w:val="20"/>
        </w:rPr>
        <w:t>met</w:t>
      </w:r>
      <w:proofErr w:type="spellEnd"/>
      <w:r w:rsidR="00795032" w:rsidRPr="00795032">
        <w:rPr>
          <w:sz w:val="20"/>
          <w:szCs w:val="20"/>
        </w:rPr>
        <w:t>, to be published in fall 2012.</w:t>
      </w:r>
      <w:r w:rsidR="00D82012" w:rsidRPr="00795032">
        <w:rPr>
          <w:sz w:val="20"/>
          <w:szCs w:val="20"/>
        </w:rPr>
        <w:t> </w:t>
      </w:r>
      <w:r w:rsidR="00D82012" w:rsidRPr="00795032">
        <w:rPr>
          <w:rFonts w:cstheme="minorHAnsi"/>
          <w:sz w:val="20"/>
          <w:szCs w:val="20"/>
        </w:rPr>
        <w:t>John</w:t>
      </w:r>
      <w:r w:rsidRPr="00795032">
        <w:rPr>
          <w:rFonts w:cstheme="minorHAnsi"/>
          <w:sz w:val="20"/>
          <w:szCs w:val="20"/>
        </w:rPr>
        <w:t xml:space="preserve"> is </w:t>
      </w:r>
      <w:r w:rsidR="00795032" w:rsidRPr="00795032">
        <w:rPr>
          <w:rFonts w:cstheme="minorHAnsi"/>
          <w:sz w:val="20"/>
          <w:szCs w:val="20"/>
        </w:rPr>
        <w:t xml:space="preserve">also </w:t>
      </w:r>
      <w:r w:rsidRPr="00795032">
        <w:rPr>
          <w:rFonts w:cstheme="minorHAnsi"/>
          <w:sz w:val="20"/>
          <w:szCs w:val="20"/>
        </w:rPr>
        <w:t>a regular collaborator with Toronto’s Art of Time Ensemble.</w:t>
      </w:r>
    </w:p>
    <w:sectPr w:rsidR="00536F8A" w:rsidRPr="00795032" w:rsidSect="00536F8A">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69"/>
    <w:rsid w:val="000F1C05"/>
    <w:rsid w:val="001B2AD6"/>
    <w:rsid w:val="001C3217"/>
    <w:rsid w:val="00315493"/>
    <w:rsid w:val="00353469"/>
    <w:rsid w:val="00354039"/>
    <w:rsid w:val="00536F8A"/>
    <w:rsid w:val="006E3AC6"/>
    <w:rsid w:val="00737D2B"/>
    <w:rsid w:val="00795032"/>
    <w:rsid w:val="0080528F"/>
    <w:rsid w:val="008B71EB"/>
    <w:rsid w:val="00940F0C"/>
    <w:rsid w:val="00A1706E"/>
    <w:rsid w:val="00C850D5"/>
    <w:rsid w:val="00D82012"/>
    <w:rsid w:val="00E94A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493"/>
    <w:rPr>
      <w:color w:val="0000FF" w:themeColor="hyperlink"/>
      <w:u w:val="single"/>
    </w:rPr>
  </w:style>
  <w:style w:type="character" w:customStyle="1" w:styleId="apple-converted-space">
    <w:name w:val="apple-converted-space"/>
    <w:basedOn w:val="DefaultParagraphFont"/>
    <w:rsid w:val="00315493"/>
  </w:style>
  <w:style w:type="paragraph" w:styleId="BodyText">
    <w:name w:val="Body Text"/>
    <w:basedOn w:val="Normal"/>
    <w:link w:val="BodyTextChar"/>
    <w:uiPriority w:val="99"/>
    <w:rsid w:val="00315493"/>
    <w:pPr>
      <w:widowControl w:val="0"/>
      <w:overflowPunct w:val="0"/>
      <w:autoSpaceDE w:val="0"/>
      <w:autoSpaceDN w:val="0"/>
      <w:adjustRightInd w:val="0"/>
      <w:spacing w:after="0" w:line="240" w:lineRule="auto"/>
    </w:pPr>
    <w:rPr>
      <w:rFonts w:ascii="Times New Roman" w:eastAsia="Calibri" w:hAnsi="Times New Roman" w:cs="Times New Roman"/>
      <w:kern w:val="28"/>
      <w:sz w:val="24"/>
      <w:szCs w:val="20"/>
    </w:rPr>
  </w:style>
  <w:style w:type="character" w:customStyle="1" w:styleId="BodyTextChar">
    <w:name w:val="Body Text Char"/>
    <w:basedOn w:val="DefaultParagraphFont"/>
    <w:link w:val="BodyText"/>
    <w:uiPriority w:val="99"/>
    <w:rsid w:val="00315493"/>
    <w:rPr>
      <w:rFonts w:ascii="Times New Roman" w:eastAsia="Calibri" w:hAnsi="Times New Roman" w:cs="Times New Roman"/>
      <w:kern w:val="28"/>
      <w:sz w:val="24"/>
      <w:szCs w:val="20"/>
    </w:rPr>
  </w:style>
  <w:style w:type="paragraph" w:styleId="BalloonText">
    <w:name w:val="Balloon Text"/>
    <w:basedOn w:val="Normal"/>
    <w:link w:val="BalloonTextChar"/>
    <w:uiPriority w:val="99"/>
    <w:semiHidden/>
    <w:unhideWhenUsed/>
    <w:rsid w:val="0094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0C"/>
    <w:rPr>
      <w:rFonts w:ascii="Tahoma" w:hAnsi="Tahoma" w:cs="Tahoma"/>
      <w:sz w:val="16"/>
      <w:szCs w:val="16"/>
    </w:rPr>
  </w:style>
  <w:style w:type="character" w:styleId="Strong">
    <w:name w:val="Strong"/>
    <w:basedOn w:val="DefaultParagraphFont"/>
    <w:uiPriority w:val="22"/>
    <w:qFormat/>
    <w:rsid w:val="00E94A6D"/>
    <w:rPr>
      <w:b/>
      <w:bCs/>
    </w:rPr>
  </w:style>
  <w:style w:type="character" w:customStyle="1" w:styleId="il">
    <w:name w:val="il"/>
    <w:basedOn w:val="DefaultParagraphFont"/>
    <w:rsid w:val="00D82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493"/>
    <w:rPr>
      <w:color w:val="0000FF" w:themeColor="hyperlink"/>
      <w:u w:val="single"/>
    </w:rPr>
  </w:style>
  <w:style w:type="character" w:customStyle="1" w:styleId="apple-converted-space">
    <w:name w:val="apple-converted-space"/>
    <w:basedOn w:val="DefaultParagraphFont"/>
    <w:rsid w:val="00315493"/>
  </w:style>
  <w:style w:type="paragraph" w:styleId="BodyText">
    <w:name w:val="Body Text"/>
    <w:basedOn w:val="Normal"/>
    <w:link w:val="BodyTextChar"/>
    <w:uiPriority w:val="99"/>
    <w:rsid w:val="00315493"/>
    <w:pPr>
      <w:widowControl w:val="0"/>
      <w:overflowPunct w:val="0"/>
      <w:autoSpaceDE w:val="0"/>
      <w:autoSpaceDN w:val="0"/>
      <w:adjustRightInd w:val="0"/>
      <w:spacing w:after="0" w:line="240" w:lineRule="auto"/>
    </w:pPr>
    <w:rPr>
      <w:rFonts w:ascii="Times New Roman" w:eastAsia="Calibri" w:hAnsi="Times New Roman" w:cs="Times New Roman"/>
      <w:kern w:val="28"/>
      <w:sz w:val="24"/>
      <w:szCs w:val="20"/>
    </w:rPr>
  </w:style>
  <w:style w:type="character" w:customStyle="1" w:styleId="BodyTextChar">
    <w:name w:val="Body Text Char"/>
    <w:basedOn w:val="DefaultParagraphFont"/>
    <w:link w:val="BodyText"/>
    <w:uiPriority w:val="99"/>
    <w:rsid w:val="00315493"/>
    <w:rPr>
      <w:rFonts w:ascii="Times New Roman" w:eastAsia="Calibri" w:hAnsi="Times New Roman" w:cs="Times New Roman"/>
      <w:kern w:val="28"/>
      <w:sz w:val="24"/>
      <w:szCs w:val="20"/>
    </w:rPr>
  </w:style>
  <w:style w:type="paragraph" w:styleId="BalloonText">
    <w:name w:val="Balloon Text"/>
    <w:basedOn w:val="Normal"/>
    <w:link w:val="BalloonTextChar"/>
    <w:uiPriority w:val="99"/>
    <w:semiHidden/>
    <w:unhideWhenUsed/>
    <w:rsid w:val="0094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0C"/>
    <w:rPr>
      <w:rFonts w:ascii="Tahoma" w:hAnsi="Tahoma" w:cs="Tahoma"/>
      <w:sz w:val="16"/>
      <w:szCs w:val="16"/>
    </w:rPr>
  </w:style>
  <w:style w:type="character" w:styleId="Strong">
    <w:name w:val="Strong"/>
    <w:basedOn w:val="DefaultParagraphFont"/>
    <w:uiPriority w:val="22"/>
    <w:qFormat/>
    <w:rsid w:val="00E94A6D"/>
    <w:rPr>
      <w:b/>
      <w:bCs/>
    </w:rPr>
  </w:style>
  <w:style w:type="character" w:customStyle="1" w:styleId="il">
    <w:name w:val="il"/>
    <w:basedOn w:val="DefaultParagraphFont"/>
    <w:rsid w:val="00D8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1536">
      <w:bodyDiv w:val="1"/>
      <w:marLeft w:val="0"/>
      <w:marRight w:val="0"/>
      <w:marTop w:val="0"/>
      <w:marBottom w:val="0"/>
      <w:divBdr>
        <w:top w:val="none" w:sz="0" w:space="0" w:color="auto"/>
        <w:left w:val="none" w:sz="0" w:space="0" w:color="auto"/>
        <w:bottom w:val="none" w:sz="0" w:space="0" w:color="auto"/>
        <w:right w:val="none" w:sz="0" w:space="0" w:color="auto"/>
      </w:divBdr>
      <w:divsChild>
        <w:div w:id="75129893">
          <w:marLeft w:val="0"/>
          <w:marRight w:val="0"/>
          <w:marTop w:val="0"/>
          <w:marBottom w:val="0"/>
          <w:divBdr>
            <w:top w:val="none" w:sz="0" w:space="0" w:color="auto"/>
            <w:left w:val="none" w:sz="0" w:space="0" w:color="auto"/>
            <w:bottom w:val="none" w:sz="0" w:space="0" w:color="auto"/>
            <w:right w:val="none" w:sz="0" w:space="0" w:color="auto"/>
          </w:divBdr>
        </w:div>
        <w:div w:id="213821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2012-02-21T18:39:00Z</dcterms:created>
  <dcterms:modified xsi:type="dcterms:W3CDTF">2012-02-21T18:39:00Z</dcterms:modified>
</cp:coreProperties>
</file>